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D5" w:rsidRDefault="00146FD5" w:rsidP="00146FD5">
      <w:pPr>
        <w:pStyle w:val="1"/>
      </w:pPr>
      <w:r>
        <w:t>Технические требования к «</w:t>
      </w:r>
      <w:r w:rsidR="00E94441">
        <w:t>Документу утверждения начисления заработной платы</w:t>
      </w:r>
      <w:r>
        <w:t>»</w:t>
      </w:r>
    </w:p>
    <w:p w:rsidR="00146FD5" w:rsidRDefault="00146FD5" w:rsidP="00146FD5">
      <w:pPr>
        <w:jc w:val="both"/>
      </w:pPr>
    </w:p>
    <w:p w:rsidR="00146FD5" w:rsidRDefault="00146FD5" w:rsidP="00146FD5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разработки </w:t>
      </w:r>
    </w:p>
    <w:p w:rsidR="00146FD5" w:rsidRDefault="00146FD5" w:rsidP="00146FD5">
      <w:pPr>
        <w:pStyle w:val="a3"/>
        <w:jc w:val="both"/>
      </w:pPr>
      <w:r>
        <w:t xml:space="preserve">Автоматизация работы </w:t>
      </w:r>
      <w:r w:rsidR="00566529">
        <w:t>менеджера</w:t>
      </w:r>
      <w:r>
        <w:t xml:space="preserve"> для формирования </w:t>
      </w:r>
      <w:r w:rsidR="00FC7AAE">
        <w:t xml:space="preserve">«Документа утверждения начисления заработной платы» </w:t>
      </w:r>
      <w:r w:rsidR="00DC3FF6">
        <w:t>в</w:t>
      </w:r>
      <w:r>
        <w:t xml:space="preserve"> целях </w:t>
      </w:r>
      <w:r w:rsidR="00FC7AAE">
        <w:t>возможности формирования начисления</w:t>
      </w:r>
      <w:r w:rsidR="00566529">
        <w:t xml:space="preserve"> заработной платы</w:t>
      </w:r>
      <w:r>
        <w:t>.</w:t>
      </w:r>
    </w:p>
    <w:p w:rsidR="00566529" w:rsidRDefault="00146FD5" w:rsidP="00566529">
      <w:pPr>
        <w:pStyle w:val="a3"/>
        <w:jc w:val="both"/>
      </w:pPr>
      <w:r>
        <w:t xml:space="preserve">Разработку сделать в виде </w:t>
      </w:r>
      <w:r w:rsidR="00DC3FF6">
        <w:t>отдельного до</w:t>
      </w:r>
      <w:r w:rsidR="00CF763F">
        <w:t xml:space="preserve">кумента путём </w:t>
      </w:r>
      <w:r>
        <w:t xml:space="preserve">доработки основной конфигурации </w:t>
      </w:r>
      <w:r w:rsidR="00566529">
        <w:t xml:space="preserve">"Управление </w:t>
      </w:r>
      <w:proofErr w:type="spellStart"/>
      <w:r w:rsidR="00CF763F">
        <w:t>клининговой</w:t>
      </w:r>
      <w:proofErr w:type="spellEnd"/>
      <w:r w:rsidR="00566529">
        <w:t xml:space="preserve"> компанией", редакция 1.0 дополнение к типовой конфигурации "Управление торговлей".</w:t>
      </w:r>
    </w:p>
    <w:p w:rsidR="00146FD5" w:rsidRDefault="00146FD5" w:rsidP="00146FD5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Релиз конфигурации</w:t>
      </w:r>
    </w:p>
    <w:p w:rsidR="008F5D02" w:rsidRPr="008F5D02" w:rsidRDefault="008F5D02" w:rsidP="008F5D02">
      <w:pPr>
        <w:ind w:left="705"/>
        <w:rPr>
          <w:rFonts w:ascii="Times New Roman" w:hAnsi="Times New Roman" w:cs="Times New Roman"/>
          <w:sz w:val="24"/>
          <w:szCs w:val="24"/>
        </w:rPr>
      </w:pPr>
      <w:r w:rsidRPr="008F5D02">
        <w:rPr>
          <w:rFonts w:ascii="Times New Roman" w:hAnsi="Times New Roman" w:cs="Times New Roman"/>
          <w:sz w:val="24"/>
          <w:szCs w:val="24"/>
        </w:rPr>
        <w:t xml:space="preserve">"Управление </w:t>
      </w:r>
      <w:proofErr w:type="spellStart"/>
      <w:r w:rsidRPr="008F5D02">
        <w:rPr>
          <w:rFonts w:ascii="Times New Roman" w:hAnsi="Times New Roman" w:cs="Times New Roman"/>
          <w:sz w:val="24"/>
          <w:szCs w:val="24"/>
        </w:rPr>
        <w:t>клининговой</w:t>
      </w:r>
      <w:proofErr w:type="spellEnd"/>
      <w:r w:rsidRPr="008F5D02">
        <w:rPr>
          <w:rFonts w:ascii="Times New Roman" w:hAnsi="Times New Roman" w:cs="Times New Roman"/>
          <w:sz w:val="24"/>
          <w:szCs w:val="24"/>
        </w:rPr>
        <w:t xml:space="preserve"> компанией", редакция 1.0 дополнение к типовой конф</w:t>
      </w:r>
      <w:r w:rsidR="00CF763F">
        <w:rPr>
          <w:rFonts w:ascii="Times New Roman" w:hAnsi="Times New Roman" w:cs="Times New Roman"/>
          <w:sz w:val="24"/>
          <w:szCs w:val="24"/>
        </w:rPr>
        <w:t>игурации "Управление торговлей"</w:t>
      </w:r>
      <w:r w:rsidRPr="008F5D02">
        <w:rPr>
          <w:rFonts w:ascii="Times New Roman" w:hAnsi="Times New Roman" w:cs="Times New Roman"/>
          <w:sz w:val="24"/>
          <w:szCs w:val="24"/>
        </w:rPr>
        <w:t xml:space="preserve"> (10.3.21.1.001) </w:t>
      </w:r>
    </w:p>
    <w:p w:rsidR="00566529" w:rsidRDefault="00146FD5" w:rsidP="00DC3FF6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принципа работы </w:t>
      </w:r>
    </w:p>
    <w:p w:rsidR="00146FD5" w:rsidRDefault="00146FD5" w:rsidP="00146FD5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функционал реализуется посредством </w:t>
      </w:r>
      <w:r w:rsidR="00FC7AAE">
        <w:rPr>
          <w:rFonts w:ascii="Times New Roman" w:hAnsi="Times New Roman" w:cs="Times New Roman"/>
          <w:sz w:val="24"/>
          <w:szCs w:val="24"/>
        </w:rPr>
        <w:t>создания нового</w:t>
      </w:r>
      <w:r w:rsidR="00CF763F">
        <w:rPr>
          <w:rFonts w:ascii="Times New Roman" w:hAnsi="Times New Roman" w:cs="Times New Roman"/>
          <w:sz w:val="24"/>
          <w:szCs w:val="24"/>
        </w:rPr>
        <w:t xml:space="preserve"> </w:t>
      </w:r>
      <w:r w:rsidR="009E7D59">
        <w:rPr>
          <w:rFonts w:ascii="Times New Roman" w:hAnsi="Times New Roman" w:cs="Times New Roman"/>
          <w:sz w:val="24"/>
          <w:szCs w:val="24"/>
        </w:rPr>
        <w:t>документ</w:t>
      </w:r>
      <w:r w:rsidR="00FC7AAE">
        <w:rPr>
          <w:rFonts w:ascii="Times New Roman" w:hAnsi="Times New Roman" w:cs="Times New Roman"/>
          <w:sz w:val="24"/>
          <w:szCs w:val="24"/>
        </w:rPr>
        <w:t>а</w:t>
      </w:r>
      <w:r w:rsidR="00CF763F">
        <w:rPr>
          <w:rFonts w:ascii="Times New Roman" w:hAnsi="Times New Roman" w:cs="Times New Roman"/>
          <w:sz w:val="24"/>
          <w:szCs w:val="24"/>
        </w:rPr>
        <w:t xml:space="preserve"> «</w:t>
      </w:r>
      <w:r w:rsidR="00FC7AAE">
        <w:rPr>
          <w:rFonts w:ascii="Times New Roman" w:hAnsi="Times New Roman" w:cs="Times New Roman"/>
          <w:sz w:val="24"/>
          <w:szCs w:val="24"/>
        </w:rPr>
        <w:t>Отчет по начислениям</w:t>
      </w:r>
      <w:r w:rsidR="00CF763F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3F">
        <w:rPr>
          <w:rFonts w:ascii="Times New Roman" w:hAnsi="Times New Roman" w:cs="Times New Roman"/>
          <w:sz w:val="24"/>
          <w:szCs w:val="24"/>
        </w:rPr>
        <w:t>Документ «</w:t>
      </w:r>
      <w:r w:rsidR="00FC7AAE">
        <w:rPr>
          <w:rFonts w:ascii="Times New Roman" w:hAnsi="Times New Roman" w:cs="Times New Roman"/>
          <w:sz w:val="24"/>
          <w:szCs w:val="24"/>
        </w:rPr>
        <w:t>Отчет по начислениям</w:t>
      </w:r>
      <w:r w:rsidR="00CF763F">
        <w:rPr>
          <w:rFonts w:ascii="Times New Roman" w:hAnsi="Times New Roman" w:cs="Times New Roman"/>
          <w:sz w:val="24"/>
          <w:szCs w:val="24"/>
        </w:rPr>
        <w:t>» вызывается</w:t>
      </w:r>
      <w:r>
        <w:rPr>
          <w:rFonts w:ascii="Times New Roman" w:hAnsi="Times New Roman" w:cs="Times New Roman"/>
          <w:sz w:val="24"/>
          <w:szCs w:val="24"/>
        </w:rPr>
        <w:t xml:space="preserve"> из формы «</w:t>
      </w:r>
      <w:r w:rsidR="00566529">
        <w:rPr>
          <w:rFonts w:ascii="Times New Roman" w:hAnsi="Times New Roman" w:cs="Times New Roman"/>
          <w:sz w:val="24"/>
          <w:szCs w:val="24"/>
        </w:rPr>
        <w:t>Расчеты с персоналом</w:t>
      </w:r>
      <w:r>
        <w:rPr>
          <w:rFonts w:ascii="Times New Roman" w:hAnsi="Times New Roman" w:cs="Times New Roman"/>
          <w:sz w:val="24"/>
          <w:szCs w:val="24"/>
        </w:rPr>
        <w:t xml:space="preserve">» нажатием кнопки меню «Создать </w:t>
      </w:r>
      <w:r w:rsidR="00CE1D5C">
        <w:rPr>
          <w:rFonts w:ascii="Times New Roman" w:hAnsi="Times New Roman" w:cs="Times New Roman"/>
          <w:sz w:val="24"/>
          <w:szCs w:val="24"/>
        </w:rPr>
        <w:t>Отчет по начислениям</w:t>
      </w:r>
      <w:r w:rsidR="00314C71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11057" w:type="dxa"/>
        <w:tblInd w:w="-1144" w:type="dxa"/>
        <w:tblLook w:val="04A0" w:firstRow="1" w:lastRow="0" w:firstColumn="1" w:lastColumn="0" w:noHBand="0" w:noVBand="1"/>
      </w:tblPr>
      <w:tblGrid>
        <w:gridCol w:w="1476"/>
        <w:gridCol w:w="976"/>
        <w:gridCol w:w="1229"/>
        <w:gridCol w:w="1662"/>
        <w:gridCol w:w="1476"/>
        <w:gridCol w:w="1641"/>
        <w:gridCol w:w="1678"/>
        <w:gridCol w:w="919"/>
      </w:tblGrid>
      <w:tr w:rsidR="0060364F" w:rsidTr="0060364F">
        <w:trPr>
          <w:trHeight w:val="330"/>
        </w:trPr>
        <w:tc>
          <w:tcPr>
            <w:tcW w:w="53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364F" w:rsidRDefault="0060364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 по начислениям Дата Ответственный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4F" w:rsidRDefault="00603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4F" w:rsidRDefault="00603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4F" w:rsidRDefault="00603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0364F" w:rsidRDefault="006036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364F" w:rsidTr="0060364F">
        <w:trPr>
          <w:trHeight w:val="61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норм. Час.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Начислено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Штраф/премии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План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Согласовано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Коментарии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0364F" w:rsidTr="0060364F">
        <w:trPr>
          <w:trHeight w:val="31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604A5F" wp14:editId="5C12034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19050</wp:posOffset>
                      </wp:positionV>
                      <wp:extent cx="266700" cy="152400"/>
                      <wp:effectExtent l="19050" t="0" r="38100" b="38100"/>
                      <wp:wrapNone/>
                      <wp:docPr id="2" name="Блок-схема: объединени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5F4D38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Блок-схема: объединение 2" o:spid="_x0000_s1026" type="#_x0000_t128" style="position:absolute;margin-left:10.5pt;margin-top:1.5pt;width:21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364F" w:rsidTr="0060364F">
        <w:trPr>
          <w:trHeight w:val="31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364F" w:rsidTr="0060364F">
        <w:trPr>
          <w:trHeight w:val="31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 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364F" w:rsidTr="0060364F">
        <w:trPr>
          <w:trHeight w:val="31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 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364F" w:rsidTr="0060364F">
        <w:trPr>
          <w:trHeight w:val="31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 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364F" w:rsidTr="0060364F">
        <w:trPr>
          <w:trHeight w:val="31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364F" w:rsidTr="0060364F">
        <w:trPr>
          <w:trHeight w:val="289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Формируется из справочника объекты</w:t>
            </w:r>
          </w:p>
        </w:tc>
        <w:tc>
          <w:tcPr>
            <w:tcW w:w="38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364F" w:rsidRDefault="00603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Формируется из табеля учета рабочего времени путем суммирования столбца с аналогичным названием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Формируется из документа "контракт" на основании соответствия "объекта</w:t>
            </w:r>
            <w:proofErr w:type="gramStart"/>
            <w:r>
              <w:rPr>
                <w:rFonts w:ascii="Calibri" w:hAnsi="Calibri" w:cs="Calibri"/>
                <w:color w:val="000000"/>
              </w:rPr>
              <w:t>" 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Строка "заработная плата"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Разрешает формирование начисления заработной платы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Поле для внесения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коментариев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руководителем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364F" w:rsidRDefault="0060364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46FD5" w:rsidRDefault="00CE1D5C" w:rsidP="00146FD5">
      <w:pPr>
        <w:ind w:left="705"/>
        <w:jc w:val="both"/>
      </w:pPr>
      <w:r>
        <w:br w:type="textWrapping" w:clear="all"/>
      </w:r>
    </w:p>
    <w:p w:rsidR="00146FD5" w:rsidRDefault="00146FD5" w:rsidP="00146FD5">
      <w:pPr>
        <w:pStyle w:val="a3"/>
        <w:ind w:left="993"/>
        <w:jc w:val="both"/>
      </w:pPr>
      <w:r>
        <w:t>Механизм работы элементов данной формы следующий:</w:t>
      </w:r>
    </w:p>
    <w:p w:rsidR="00314C71" w:rsidRDefault="00314C71" w:rsidP="00146FD5">
      <w:pPr>
        <w:pStyle w:val="a3"/>
        <w:ind w:left="993"/>
        <w:jc w:val="both"/>
      </w:pPr>
    </w:p>
    <w:p w:rsidR="00DC3FF6" w:rsidRDefault="00DC3FF6" w:rsidP="000263C2">
      <w:pPr>
        <w:pStyle w:val="a3"/>
        <w:numPr>
          <w:ilvl w:val="0"/>
          <w:numId w:val="4"/>
        </w:numPr>
        <w:jc w:val="both"/>
      </w:pPr>
      <w:r w:rsidRPr="000263C2">
        <w:t>Документ должен</w:t>
      </w:r>
      <w:r w:rsidR="00CF763F">
        <w:t xml:space="preserve"> заполнятся при помощи кнопки «Заполнить» в табличной части документа.</w:t>
      </w:r>
    </w:p>
    <w:p w:rsidR="003D666E" w:rsidRDefault="003D666E" w:rsidP="000263C2">
      <w:pPr>
        <w:pStyle w:val="a3"/>
        <w:numPr>
          <w:ilvl w:val="0"/>
          <w:numId w:val="4"/>
        </w:numPr>
        <w:jc w:val="both"/>
      </w:pPr>
      <w:r>
        <w:t>Заполнение табличной части документа происходит с отбором по указанному в заголовке документа месяцу.</w:t>
      </w:r>
    </w:p>
    <w:p w:rsidR="003D666E" w:rsidRPr="000263C2" w:rsidRDefault="003D666E" w:rsidP="000263C2">
      <w:pPr>
        <w:pStyle w:val="a3"/>
        <w:numPr>
          <w:ilvl w:val="0"/>
          <w:numId w:val="4"/>
        </w:numPr>
        <w:jc w:val="both"/>
      </w:pPr>
      <w:r>
        <w:t xml:space="preserve">В месяц может создаваться только один такой акт на одного контрагента. При попытке создания повторного акта выводится предупреждение о том, что акт на данного </w:t>
      </w:r>
      <w:r w:rsidR="00ED453C">
        <w:t>менеджера</w:t>
      </w:r>
      <w:r>
        <w:t xml:space="preserve"> существует.</w:t>
      </w:r>
    </w:p>
    <w:p w:rsidR="00314C71" w:rsidRPr="00FA4728" w:rsidRDefault="000263C2" w:rsidP="00E3475E">
      <w:pPr>
        <w:pStyle w:val="a3"/>
        <w:numPr>
          <w:ilvl w:val="0"/>
          <w:numId w:val="4"/>
        </w:numPr>
        <w:jc w:val="both"/>
      </w:pPr>
      <w:r w:rsidRPr="000263C2">
        <w:t>Заголовок документа «</w:t>
      </w:r>
      <w:r w:rsidR="00ED453C">
        <w:t>Документу утверждения начисления заработной платы</w:t>
      </w:r>
      <w:r w:rsidRPr="000263C2">
        <w:t xml:space="preserve">» Дата, период </w:t>
      </w:r>
      <w:r w:rsidR="003D666E">
        <w:t>акта</w:t>
      </w:r>
      <w:r w:rsidRPr="000263C2">
        <w:t xml:space="preserve"> (месяц)</w:t>
      </w:r>
      <w:r w:rsidR="003D666E">
        <w:t xml:space="preserve">, </w:t>
      </w:r>
      <w:r w:rsidR="00ED453C">
        <w:t>Менеджер</w:t>
      </w:r>
      <w:r w:rsidR="003D666E">
        <w:t>.</w:t>
      </w:r>
    </w:p>
    <w:p w:rsidR="00146FD5" w:rsidRPr="00FA4728" w:rsidRDefault="00314C71" w:rsidP="000263C2">
      <w:pPr>
        <w:pStyle w:val="a3"/>
        <w:numPr>
          <w:ilvl w:val="0"/>
          <w:numId w:val="4"/>
        </w:numPr>
        <w:jc w:val="both"/>
      </w:pPr>
      <w:r w:rsidRPr="00FA4728">
        <w:t xml:space="preserve">В </w:t>
      </w:r>
      <w:r w:rsidR="00E3475E">
        <w:t>документе</w:t>
      </w:r>
      <w:r w:rsidRPr="00FA4728">
        <w:t xml:space="preserve"> </w:t>
      </w:r>
      <w:r w:rsidR="002D28C1" w:rsidRPr="00FA4728">
        <w:t>отображать</w:t>
      </w:r>
      <w:r w:rsidRPr="00FA4728">
        <w:t xml:space="preserve"> </w:t>
      </w:r>
      <w:r w:rsidR="002D28C1" w:rsidRPr="00FA4728">
        <w:t>ссылки</w:t>
      </w:r>
      <w:r w:rsidRPr="00FA4728">
        <w:t xml:space="preserve"> из </w:t>
      </w:r>
      <w:r w:rsidR="00E3475E">
        <w:t>документов</w:t>
      </w:r>
      <w:r w:rsidRPr="00FA4728">
        <w:t xml:space="preserve"> «</w:t>
      </w:r>
      <w:r w:rsidR="00E3475E">
        <w:t>Табель учета рабочего времени</w:t>
      </w:r>
      <w:r w:rsidRPr="00FA4728">
        <w:t>»</w:t>
      </w:r>
      <w:r w:rsidR="002D28C1" w:rsidRPr="00FA4728">
        <w:t xml:space="preserve"> с</w:t>
      </w:r>
      <w:r w:rsidR="00383980" w:rsidRPr="00FA4728">
        <w:t xml:space="preserve"> </w:t>
      </w:r>
      <w:r w:rsidR="002D28C1" w:rsidRPr="00FA4728">
        <w:t xml:space="preserve">отбором </w:t>
      </w:r>
      <w:r w:rsidR="0060364F">
        <w:t>и суммированием значений соответствующих столбцов</w:t>
      </w:r>
      <w:r w:rsidR="00383980" w:rsidRPr="00FA4728">
        <w:t xml:space="preserve"> </w:t>
      </w:r>
      <w:r w:rsidR="009E7D59" w:rsidRPr="00FA4728">
        <w:t xml:space="preserve">по указанному в </w:t>
      </w:r>
      <w:r w:rsidR="0060364F">
        <w:t>первой ячейке</w:t>
      </w:r>
      <w:r w:rsidR="009E7D59" w:rsidRPr="00FA4728">
        <w:t xml:space="preserve"> </w:t>
      </w:r>
      <w:r w:rsidR="0060364F">
        <w:t>объекту</w:t>
      </w:r>
      <w:r w:rsidR="009E7D59" w:rsidRPr="00FA4728">
        <w:t>.</w:t>
      </w:r>
    </w:p>
    <w:p w:rsidR="00146FD5" w:rsidRPr="00FA4728" w:rsidRDefault="00146FD5" w:rsidP="000263C2">
      <w:pPr>
        <w:pStyle w:val="a3"/>
        <w:numPr>
          <w:ilvl w:val="0"/>
          <w:numId w:val="4"/>
        </w:numPr>
        <w:jc w:val="both"/>
      </w:pPr>
      <w:r w:rsidRPr="00FA4728">
        <w:t xml:space="preserve">В </w:t>
      </w:r>
      <w:r w:rsidR="002D28C1" w:rsidRPr="00FA4728">
        <w:t>столбце</w:t>
      </w:r>
      <w:r w:rsidR="00314C71" w:rsidRPr="00FA4728">
        <w:t xml:space="preserve"> «</w:t>
      </w:r>
      <w:r w:rsidR="0060364F">
        <w:t>план</w:t>
      </w:r>
      <w:r w:rsidR="00314C71" w:rsidRPr="00FA4728">
        <w:t xml:space="preserve">» </w:t>
      </w:r>
      <w:r w:rsidR="002D28C1" w:rsidRPr="00FA4728">
        <w:t>отображать</w:t>
      </w:r>
      <w:r w:rsidR="00314C71" w:rsidRPr="00FA4728">
        <w:t xml:space="preserve"> значение «</w:t>
      </w:r>
      <w:r w:rsidR="0060364F">
        <w:t>план</w:t>
      </w:r>
      <w:r w:rsidR="00314C71" w:rsidRPr="00FA4728">
        <w:t>» из документа «</w:t>
      </w:r>
      <w:r w:rsidR="0060364F">
        <w:t>контракт</w:t>
      </w:r>
      <w:r w:rsidR="00314C71" w:rsidRPr="00FA4728">
        <w:t>»</w:t>
      </w:r>
      <w:r w:rsidR="000263C2" w:rsidRPr="00FA4728">
        <w:t xml:space="preserve"> за формируемый период</w:t>
      </w:r>
      <w:r w:rsidR="0060364F">
        <w:t xml:space="preserve"> (месяц)</w:t>
      </w:r>
      <w:r w:rsidRPr="00FA4728">
        <w:t>.</w:t>
      </w:r>
    </w:p>
    <w:p w:rsidR="00383980" w:rsidRDefault="002D28C1" w:rsidP="000263C2">
      <w:pPr>
        <w:pStyle w:val="a3"/>
        <w:numPr>
          <w:ilvl w:val="0"/>
          <w:numId w:val="4"/>
        </w:numPr>
        <w:jc w:val="both"/>
      </w:pPr>
      <w:r w:rsidRPr="00FA4728">
        <w:t>В столбце</w:t>
      </w:r>
      <w:r w:rsidR="00383980" w:rsidRPr="00FA4728">
        <w:t xml:space="preserve"> </w:t>
      </w:r>
      <w:r w:rsidRPr="00FA4728">
        <w:t>«</w:t>
      </w:r>
      <w:r w:rsidR="0060364F">
        <w:rPr>
          <w:rFonts w:ascii="Calibri" w:hAnsi="Calibri" w:cs="Calibri"/>
        </w:rPr>
        <w:t>Согласовано</w:t>
      </w:r>
      <w:r w:rsidRPr="00FA4728">
        <w:rPr>
          <w:rFonts w:ascii="Calibri" w:hAnsi="Calibri" w:cs="Calibri"/>
        </w:rPr>
        <w:t>»</w:t>
      </w:r>
      <w:r w:rsidR="00383980" w:rsidRPr="00FA4728">
        <w:t xml:space="preserve"> </w:t>
      </w:r>
      <w:r w:rsidR="000263C2" w:rsidRPr="00FA4728">
        <w:t xml:space="preserve">создать поле для ручного заполнения в виде флага </w:t>
      </w:r>
      <w:r w:rsidR="00CF763F" w:rsidRPr="00FA4728">
        <w:t>для подтверждения</w:t>
      </w:r>
      <w:r w:rsidR="00383980" w:rsidRPr="00FA4728">
        <w:t xml:space="preserve"> заполняющим лицом факта согласия </w:t>
      </w:r>
      <w:r w:rsidR="0060364F">
        <w:t>руководителя</w:t>
      </w:r>
      <w:r w:rsidR="00383980" w:rsidRPr="00FA4728">
        <w:t xml:space="preserve"> на </w:t>
      </w:r>
      <w:r w:rsidR="0060364F">
        <w:t xml:space="preserve">начисление заработной платы и дополнительных начислений/удержаний всем </w:t>
      </w:r>
      <w:proofErr w:type="gramStart"/>
      <w:r w:rsidR="0060364F">
        <w:t>исполнителям</w:t>
      </w:r>
      <w:r w:rsidR="00FB09DE" w:rsidRPr="00FA4728">
        <w:t xml:space="preserve">  (</w:t>
      </w:r>
      <w:proofErr w:type="gramEnd"/>
      <w:r w:rsidR="00FB09DE" w:rsidRPr="00FA4728">
        <w:t>разрешает</w:t>
      </w:r>
      <w:r w:rsidR="00383980" w:rsidRPr="00FA4728">
        <w:t xml:space="preserve"> </w:t>
      </w:r>
      <w:r w:rsidR="00FB09DE" w:rsidRPr="00FA4728">
        <w:t>формирование</w:t>
      </w:r>
      <w:r w:rsidR="00383980" w:rsidRPr="00FA4728">
        <w:t xml:space="preserve"> документ</w:t>
      </w:r>
      <w:r w:rsidR="000263C2" w:rsidRPr="00FA4728">
        <w:t>а</w:t>
      </w:r>
      <w:r w:rsidR="00383980" w:rsidRPr="00FA4728">
        <w:t xml:space="preserve"> «начисление заработной платы»</w:t>
      </w:r>
      <w:r w:rsidR="00FB09DE" w:rsidRPr="00FA4728">
        <w:t>)</w:t>
      </w:r>
      <w:r w:rsidR="00383980" w:rsidRPr="00FA4728">
        <w:t>.</w:t>
      </w:r>
    </w:p>
    <w:p w:rsidR="002E3E3C" w:rsidRPr="00FA4728" w:rsidRDefault="002E3E3C" w:rsidP="000263C2">
      <w:pPr>
        <w:pStyle w:val="a3"/>
        <w:numPr>
          <w:ilvl w:val="0"/>
          <w:numId w:val="4"/>
        </w:numPr>
        <w:jc w:val="both"/>
      </w:pPr>
      <w:r w:rsidRPr="00FA4728">
        <w:t>В столбце «</w:t>
      </w:r>
      <w:r>
        <w:rPr>
          <w:rFonts w:ascii="Calibri" w:hAnsi="Calibri" w:cs="Calibri"/>
        </w:rPr>
        <w:t>Комментарии</w:t>
      </w:r>
      <w:r w:rsidRPr="00FA4728">
        <w:rPr>
          <w:rFonts w:ascii="Calibri" w:hAnsi="Calibri" w:cs="Calibri"/>
        </w:rPr>
        <w:t>»</w:t>
      </w:r>
      <w:r w:rsidRPr="00FA4728">
        <w:t xml:space="preserve"> создать поле для ручного заполнения в виде </w:t>
      </w:r>
      <w:r>
        <w:t>поля</w:t>
      </w:r>
      <w:r w:rsidRPr="00FA4728">
        <w:t xml:space="preserve"> для </w:t>
      </w:r>
      <w:r>
        <w:t>внесения</w:t>
      </w:r>
      <w:r w:rsidRPr="00FA4728">
        <w:t xml:space="preserve"> заполняющим лицом</w:t>
      </w:r>
      <w:r>
        <w:t xml:space="preserve"> текста.</w:t>
      </w:r>
    </w:p>
    <w:p w:rsidR="002D28C1" w:rsidRDefault="002D28C1" w:rsidP="000263C2">
      <w:pPr>
        <w:pStyle w:val="a3"/>
        <w:numPr>
          <w:ilvl w:val="0"/>
          <w:numId w:val="4"/>
        </w:numPr>
        <w:jc w:val="both"/>
      </w:pPr>
      <w:r w:rsidRPr="00FA4728">
        <w:t>В столбце «</w:t>
      </w:r>
      <w:r w:rsidRPr="00FA4728">
        <w:rPr>
          <w:rFonts w:ascii="Calibri" w:hAnsi="Calibri" w:cs="Calibri"/>
        </w:rPr>
        <w:t>Дата согласования»</w:t>
      </w:r>
      <w:r w:rsidRPr="00FA4728">
        <w:t xml:space="preserve"> отображается дата и время установки флага «</w:t>
      </w:r>
      <w:r w:rsidRPr="00FA4728">
        <w:rPr>
          <w:rFonts w:ascii="Calibri" w:hAnsi="Calibri" w:cs="Calibri"/>
        </w:rPr>
        <w:t>Согласовано»</w:t>
      </w:r>
      <w:r w:rsidRPr="00FA4728">
        <w:t>. Данное поле зап</w:t>
      </w:r>
      <w:r w:rsidR="00FB09DE" w:rsidRPr="00FA4728">
        <w:t>олняется автоматически и закрыто</w:t>
      </w:r>
      <w:r w:rsidRPr="00FA4728">
        <w:t xml:space="preserve"> для ручной корректировки.</w:t>
      </w:r>
    </w:p>
    <w:p w:rsidR="00C60D7A" w:rsidRDefault="00C82D54" w:rsidP="000263C2">
      <w:pPr>
        <w:pStyle w:val="a3"/>
        <w:numPr>
          <w:ilvl w:val="0"/>
          <w:numId w:val="4"/>
        </w:numPr>
        <w:jc w:val="both"/>
      </w:pPr>
      <w:r>
        <w:t>В меню управления документом создать функцию «создать на основании» с переходом в документ начисления заработной платы. Создание документа начисления разрешать при наличии утверждения по всем строкам в Отчете по начислениям отметки «согласовано» в соответствующем столбце.</w:t>
      </w:r>
    </w:p>
    <w:p w:rsidR="00154EE1" w:rsidRPr="00FA4728" w:rsidRDefault="00733911">
      <w:pPr>
        <w:rPr>
          <w:sz w:val="24"/>
          <w:szCs w:val="24"/>
        </w:rPr>
      </w:pPr>
      <w:bookmarkStart w:id="0" w:name="_GoBack"/>
      <w:bookmarkEnd w:id="0"/>
    </w:p>
    <w:p w:rsidR="00FA4728" w:rsidRPr="00FA4728" w:rsidRDefault="00FA4728">
      <w:pPr>
        <w:rPr>
          <w:rFonts w:ascii="Times New Roman" w:hAnsi="Times New Roman" w:cs="Times New Roman"/>
          <w:sz w:val="24"/>
          <w:szCs w:val="24"/>
        </w:rPr>
      </w:pPr>
      <w:r w:rsidRPr="00FA4728">
        <w:rPr>
          <w:rFonts w:ascii="Times New Roman" w:hAnsi="Times New Roman" w:cs="Times New Roman"/>
          <w:sz w:val="24"/>
          <w:szCs w:val="24"/>
        </w:rPr>
        <w:t>Все остальные функции конфигурации остаются без изменений.</w:t>
      </w:r>
    </w:p>
    <w:sectPr w:rsidR="00FA4728" w:rsidRPr="00FA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44447"/>
    <w:multiLevelType w:val="hybridMultilevel"/>
    <w:tmpl w:val="B15EE65C"/>
    <w:lvl w:ilvl="0" w:tplc="CBBEE52E">
      <w:start w:val="1"/>
      <w:numFmt w:val="decimal"/>
      <w:lvlText w:val="%1."/>
      <w:lvlJc w:val="left"/>
      <w:pPr>
        <w:ind w:left="1494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865" w:hanging="360"/>
      </w:pPr>
    </w:lvl>
    <w:lvl w:ilvl="2" w:tplc="0419001B">
      <w:start w:val="1"/>
      <w:numFmt w:val="lowerRoman"/>
      <w:lvlText w:val="%3."/>
      <w:lvlJc w:val="right"/>
      <w:pPr>
        <w:ind w:left="3585" w:hanging="180"/>
      </w:pPr>
    </w:lvl>
    <w:lvl w:ilvl="3" w:tplc="0419000F">
      <w:start w:val="1"/>
      <w:numFmt w:val="decimal"/>
      <w:lvlText w:val="%4."/>
      <w:lvlJc w:val="left"/>
      <w:pPr>
        <w:ind w:left="4305" w:hanging="360"/>
      </w:pPr>
    </w:lvl>
    <w:lvl w:ilvl="4" w:tplc="04190019">
      <w:start w:val="1"/>
      <w:numFmt w:val="lowerLetter"/>
      <w:lvlText w:val="%5."/>
      <w:lvlJc w:val="left"/>
      <w:pPr>
        <w:ind w:left="5025" w:hanging="360"/>
      </w:pPr>
    </w:lvl>
    <w:lvl w:ilvl="5" w:tplc="0419001B">
      <w:start w:val="1"/>
      <w:numFmt w:val="lowerRoman"/>
      <w:lvlText w:val="%6."/>
      <w:lvlJc w:val="right"/>
      <w:pPr>
        <w:ind w:left="5745" w:hanging="180"/>
      </w:pPr>
    </w:lvl>
    <w:lvl w:ilvl="6" w:tplc="0419000F">
      <w:start w:val="1"/>
      <w:numFmt w:val="decimal"/>
      <w:lvlText w:val="%7."/>
      <w:lvlJc w:val="left"/>
      <w:pPr>
        <w:ind w:left="6465" w:hanging="360"/>
      </w:pPr>
    </w:lvl>
    <w:lvl w:ilvl="7" w:tplc="04190019">
      <w:start w:val="1"/>
      <w:numFmt w:val="lowerLetter"/>
      <w:lvlText w:val="%8."/>
      <w:lvlJc w:val="left"/>
      <w:pPr>
        <w:ind w:left="7185" w:hanging="360"/>
      </w:pPr>
    </w:lvl>
    <w:lvl w:ilvl="8" w:tplc="0419001B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4C367F12"/>
    <w:multiLevelType w:val="hybridMultilevel"/>
    <w:tmpl w:val="3C70D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B6DFE"/>
    <w:multiLevelType w:val="hybridMultilevel"/>
    <w:tmpl w:val="85580F84"/>
    <w:lvl w:ilvl="0" w:tplc="A734F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D5"/>
    <w:rsid w:val="000263C2"/>
    <w:rsid w:val="00057B28"/>
    <w:rsid w:val="00146FD5"/>
    <w:rsid w:val="001C5DE9"/>
    <w:rsid w:val="00292785"/>
    <w:rsid w:val="002B1D7D"/>
    <w:rsid w:val="002D28C1"/>
    <w:rsid w:val="002E3E3C"/>
    <w:rsid w:val="00314C71"/>
    <w:rsid w:val="00325319"/>
    <w:rsid w:val="00383980"/>
    <w:rsid w:val="003D666E"/>
    <w:rsid w:val="003D7370"/>
    <w:rsid w:val="00566529"/>
    <w:rsid w:val="0060364F"/>
    <w:rsid w:val="00733911"/>
    <w:rsid w:val="008553E4"/>
    <w:rsid w:val="008C4584"/>
    <w:rsid w:val="008F5D02"/>
    <w:rsid w:val="009E7D59"/>
    <w:rsid w:val="00C60D7A"/>
    <w:rsid w:val="00C82D54"/>
    <w:rsid w:val="00CE1D5C"/>
    <w:rsid w:val="00CF763F"/>
    <w:rsid w:val="00DC3FF6"/>
    <w:rsid w:val="00E3475E"/>
    <w:rsid w:val="00E94441"/>
    <w:rsid w:val="00ED453C"/>
    <w:rsid w:val="00FA4728"/>
    <w:rsid w:val="00FB09DE"/>
    <w:rsid w:val="00FC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8139"/>
  <w15:chartTrackingRefBased/>
  <w15:docId w15:val="{2EE1B338-C848-48C1-A767-AA1B4AF9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D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46FD5"/>
    <w:pPr>
      <w:spacing w:before="480" w:after="0" w:line="240" w:lineRule="auto"/>
      <w:contextualSpacing/>
      <w:outlineLvl w:val="0"/>
    </w:pPr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6F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FD5"/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F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qFormat/>
    <w:rsid w:val="00146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4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4FEC5-5C4A-4D93-AB09-BDA04AD6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Сухомлина</dc:creator>
  <cp:keywords/>
  <dc:description/>
  <cp:lastModifiedBy>Наталья Сухомлина</cp:lastModifiedBy>
  <cp:revision>6</cp:revision>
  <dcterms:created xsi:type="dcterms:W3CDTF">2018-10-12T07:16:00Z</dcterms:created>
  <dcterms:modified xsi:type="dcterms:W3CDTF">2018-10-19T08:00:00Z</dcterms:modified>
</cp:coreProperties>
</file>