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E5" w:rsidRDefault="00443EE5" w:rsidP="00443EE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EE5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443EE5" w:rsidRPr="00B57629" w:rsidRDefault="00443EE5" w:rsidP="00443EE5">
      <w:pPr>
        <w:pStyle w:val="a4"/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7A7366">
        <w:rPr>
          <w:color w:val="000000"/>
          <w:sz w:val="26"/>
          <w:szCs w:val="26"/>
        </w:rPr>
        <w:t>Заполните таблицу «Структура парламентов в зарубежных странах и РФ» по предложенной форме, используя Конституции указанных государств:</w:t>
      </w:r>
    </w:p>
    <w:tbl>
      <w:tblPr>
        <w:tblStyle w:val="a3"/>
        <w:tblW w:w="0" w:type="auto"/>
        <w:tblLook w:val="04A0"/>
      </w:tblPr>
      <w:tblGrid>
        <w:gridCol w:w="1688"/>
        <w:gridCol w:w="1921"/>
        <w:gridCol w:w="3164"/>
        <w:gridCol w:w="2798"/>
      </w:tblGrid>
      <w:tr w:rsidR="00443EE5" w:rsidRPr="00971BBE" w:rsidTr="00CA4D7F">
        <w:tc>
          <w:tcPr>
            <w:tcW w:w="2322" w:type="dxa"/>
            <w:vAlign w:val="center"/>
          </w:tcPr>
          <w:p w:rsidR="00443EE5" w:rsidRPr="00971BBE" w:rsidRDefault="00443EE5" w:rsidP="00CA4D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Государство</w:t>
            </w:r>
          </w:p>
        </w:tc>
        <w:tc>
          <w:tcPr>
            <w:tcW w:w="2322" w:type="dxa"/>
            <w:vAlign w:val="center"/>
          </w:tcPr>
          <w:p w:rsidR="00443EE5" w:rsidRPr="00971BBE" w:rsidRDefault="00443EE5" w:rsidP="00CA4D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парламента</w:t>
            </w:r>
          </w:p>
        </w:tc>
        <w:tc>
          <w:tcPr>
            <w:tcW w:w="2322" w:type="dxa"/>
            <w:vAlign w:val="center"/>
          </w:tcPr>
          <w:p w:rsidR="00443EE5" w:rsidRPr="00971BBE" w:rsidRDefault="00443EE5" w:rsidP="00CA4D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Верхняя палата: наименование, состав, порядок формирования</w:t>
            </w:r>
          </w:p>
        </w:tc>
        <w:tc>
          <w:tcPr>
            <w:tcW w:w="2322" w:type="dxa"/>
            <w:vAlign w:val="center"/>
          </w:tcPr>
          <w:p w:rsidR="00443EE5" w:rsidRPr="00971BBE" w:rsidRDefault="00443EE5" w:rsidP="00CA4D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Нижняя палата: наименование, состав, порядок формирования</w:t>
            </w:r>
          </w:p>
        </w:tc>
      </w:tr>
      <w:tr w:rsidR="0032316A" w:rsidRPr="00971BBE" w:rsidTr="00102C62">
        <w:tc>
          <w:tcPr>
            <w:tcW w:w="2322" w:type="dxa"/>
          </w:tcPr>
          <w:p w:rsidR="0032316A" w:rsidRPr="00971BBE" w:rsidRDefault="0032316A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</w:t>
            </w:r>
            <w:r w:rsidR="003C0C0C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ссия</w:t>
            </w:r>
          </w:p>
        </w:tc>
        <w:tc>
          <w:tcPr>
            <w:tcW w:w="2322" w:type="dxa"/>
          </w:tcPr>
          <w:p w:rsidR="0032316A" w:rsidRPr="00971BBE" w:rsidRDefault="003C0C0C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Федеральное собрание РФ</w:t>
            </w:r>
          </w:p>
        </w:tc>
        <w:tc>
          <w:tcPr>
            <w:tcW w:w="2322" w:type="dxa"/>
          </w:tcPr>
          <w:p w:rsidR="0032316A" w:rsidRPr="00971BBE" w:rsidRDefault="003C0C0C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 Федерации РФ</w:t>
            </w:r>
            <w:r w:rsidR="008D766B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Общее число</w:t>
            </w:r>
            <w:r w:rsidR="00BA7CB2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="008D766B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187 человек.</w:t>
            </w:r>
            <w:r w:rsidR="00710491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D766B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="008C292F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ормируется по одному от представительного и исполнительного органов государственной власти субъектов РФ</w:t>
            </w:r>
            <w:r w:rsidR="008D766B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17 сенаторов, назначаемых президентом РФ.</w:t>
            </w:r>
          </w:p>
        </w:tc>
        <w:tc>
          <w:tcPr>
            <w:tcW w:w="2322" w:type="dxa"/>
          </w:tcPr>
          <w:p w:rsidR="0032316A" w:rsidRPr="00971BBE" w:rsidRDefault="003C0C0C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дума РФ</w:t>
            </w:r>
            <w:r w:rsidR="008D766B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BA7CB2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Общее число: 450 человек. </w:t>
            </w:r>
            <w:r w:rsidR="004F106F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Депутаты и</w:t>
            </w:r>
            <w:r w:rsidR="00BA7CB2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збира</w:t>
            </w:r>
            <w:r w:rsidR="004F106F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="00BA7CB2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тся</w:t>
            </w:r>
            <w:r w:rsidR="003D390F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="00C61D3C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пропорциональной избирательной системе сроком</w:t>
            </w:r>
            <w:r w:rsidR="00BA7CB2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5 </w:t>
            </w:r>
            <w:r w:rsidR="004F106F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лет. </w:t>
            </w:r>
          </w:p>
        </w:tc>
      </w:tr>
      <w:tr w:rsidR="00443EE5" w:rsidRPr="00971BBE" w:rsidTr="00102C62">
        <w:tc>
          <w:tcPr>
            <w:tcW w:w="2322" w:type="dxa"/>
          </w:tcPr>
          <w:p w:rsidR="00443EE5" w:rsidRPr="00971BBE" w:rsidRDefault="00443EE5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США</w:t>
            </w:r>
          </w:p>
        </w:tc>
        <w:tc>
          <w:tcPr>
            <w:tcW w:w="2322" w:type="dxa"/>
          </w:tcPr>
          <w:p w:rsidR="00443EE5" w:rsidRPr="00971BBE" w:rsidRDefault="00870F87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Конгресс</w:t>
            </w:r>
            <w:r w:rsidR="00C61D3C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США</w:t>
            </w:r>
          </w:p>
        </w:tc>
        <w:tc>
          <w:tcPr>
            <w:tcW w:w="2322" w:type="dxa"/>
          </w:tcPr>
          <w:p w:rsidR="00443EE5" w:rsidRPr="00971BBE" w:rsidRDefault="00870F87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Сенат</w:t>
            </w:r>
            <w:r w:rsidR="00C61D3C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США. </w:t>
            </w:r>
            <w:r w:rsidR="007E7146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число: 100 членов</w:t>
            </w:r>
            <w:r w:rsidR="00102C62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 2 сенатора от каждого штата. (Независимо от количества населения), избираемых сроком на 6 лет.</w:t>
            </w:r>
          </w:p>
        </w:tc>
        <w:tc>
          <w:tcPr>
            <w:tcW w:w="2322" w:type="dxa"/>
          </w:tcPr>
          <w:p w:rsidR="00443EE5" w:rsidRPr="00971BBE" w:rsidRDefault="00870F87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Палата представителей</w:t>
            </w:r>
            <w:r w:rsidR="00C61D3C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США.</w:t>
            </w:r>
            <w:r w:rsidR="00F01208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Общее число: 435 депутатов</w:t>
            </w:r>
            <w:r w:rsidR="004F063C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Избираются на 2 года по одномандатным округам (от округа </w:t>
            </w:r>
            <w:r w:rsidR="007E7146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избираются по </w:t>
            </w:r>
            <w:proofErr w:type="gramStart"/>
            <w:r w:rsidR="007E7146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донному</w:t>
            </w:r>
            <w:proofErr w:type="gramEnd"/>
            <w:r w:rsidR="007E7146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представителя от Демократической и Республиканской партии)</w:t>
            </w:r>
            <w:r w:rsidR="004F063C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43EE5" w:rsidRPr="00971BBE" w:rsidTr="00102C62">
        <w:tc>
          <w:tcPr>
            <w:tcW w:w="2322" w:type="dxa"/>
          </w:tcPr>
          <w:p w:rsidR="00443EE5" w:rsidRPr="00971BBE" w:rsidRDefault="00443EE5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Великобритания</w:t>
            </w:r>
          </w:p>
        </w:tc>
        <w:tc>
          <w:tcPr>
            <w:tcW w:w="2322" w:type="dxa"/>
          </w:tcPr>
          <w:p w:rsidR="00443EE5" w:rsidRPr="00971BBE" w:rsidRDefault="0068159B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Парламент Великобритании</w:t>
            </w:r>
          </w:p>
        </w:tc>
        <w:tc>
          <w:tcPr>
            <w:tcW w:w="2322" w:type="dxa"/>
          </w:tcPr>
          <w:p w:rsidR="00443EE5" w:rsidRPr="00971BBE" w:rsidRDefault="00A30BF0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Палата лордов Великобритании. </w:t>
            </w:r>
            <w:r w:rsidR="006B57AA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численность членов палаты нет ограничения, в настоящее время насчитывает 781 члена</w:t>
            </w:r>
            <w:r w:rsidR="00F27CD7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включает лордов духовных, лордов светских и лордов по апе</w:t>
            </w:r>
            <w:r w:rsidR="00405725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="00F27CD7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ляции</w:t>
            </w:r>
            <w:r w:rsidR="00405725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многие из которых наследовали свою власть. Данная палата не выбирается.</w:t>
            </w:r>
          </w:p>
        </w:tc>
        <w:tc>
          <w:tcPr>
            <w:tcW w:w="2322" w:type="dxa"/>
          </w:tcPr>
          <w:p w:rsidR="00443EE5" w:rsidRPr="00971BBE" w:rsidRDefault="0068159B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Палата общин Великобритании.</w:t>
            </w:r>
            <w:r w:rsidR="00405725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Составляет 650 членов, избираемых </w:t>
            </w:r>
            <w:r w:rsidR="006B4D85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мажоритарным округам</w:t>
            </w:r>
            <w:r w:rsidR="00B53CFE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которые пересматриваются 1 раз в 8-12 лет.</w:t>
            </w:r>
          </w:p>
        </w:tc>
      </w:tr>
      <w:tr w:rsidR="00443EE5" w:rsidRPr="00971BBE" w:rsidTr="00102C62">
        <w:tc>
          <w:tcPr>
            <w:tcW w:w="2322" w:type="dxa"/>
          </w:tcPr>
          <w:p w:rsidR="00443EE5" w:rsidRPr="00971BBE" w:rsidRDefault="00443EE5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ФРГ</w:t>
            </w:r>
          </w:p>
        </w:tc>
        <w:tc>
          <w:tcPr>
            <w:tcW w:w="2322" w:type="dxa"/>
          </w:tcPr>
          <w:p w:rsidR="00443EE5" w:rsidRPr="00971BBE" w:rsidRDefault="00260045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Бундестаг</w:t>
            </w:r>
            <w:r w:rsidR="008A6C61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ФРГ. Является однопалатным органом народного представительства</w:t>
            </w:r>
            <w:r w:rsidR="00FF1DD9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 который напрямую избираются </w:t>
            </w:r>
            <w:r w:rsidR="0073438D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депутаты</w:t>
            </w:r>
            <w:r w:rsidR="00D61776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В </w:t>
            </w:r>
            <w:r w:rsidR="00D61776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численности его членов ограничений нет</w:t>
            </w:r>
            <w:r w:rsidR="0073438D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 1949 г. насчитывалось 402 депутата, а в настоящее время – 709 депутатов.</w:t>
            </w:r>
          </w:p>
        </w:tc>
        <w:tc>
          <w:tcPr>
            <w:tcW w:w="2322" w:type="dxa"/>
          </w:tcPr>
          <w:p w:rsidR="00443EE5" w:rsidRPr="00971BBE" w:rsidRDefault="008A6C61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Нет палаты</w:t>
            </w:r>
          </w:p>
        </w:tc>
        <w:tc>
          <w:tcPr>
            <w:tcW w:w="2322" w:type="dxa"/>
          </w:tcPr>
          <w:p w:rsidR="00443EE5" w:rsidRPr="00971BBE" w:rsidRDefault="008A6C61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Нет палаты</w:t>
            </w:r>
          </w:p>
        </w:tc>
      </w:tr>
      <w:tr w:rsidR="002B5587" w:rsidRPr="00971BBE" w:rsidTr="00102C62">
        <w:tc>
          <w:tcPr>
            <w:tcW w:w="2322" w:type="dxa"/>
          </w:tcPr>
          <w:p w:rsidR="002B5587" w:rsidRPr="00971BBE" w:rsidRDefault="002B5587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Франция</w:t>
            </w:r>
          </w:p>
        </w:tc>
        <w:tc>
          <w:tcPr>
            <w:tcW w:w="2322" w:type="dxa"/>
          </w:tcPr>
          <w:p w:rsidR="002B5587" w:rsidRPr="00971BBE" w:rsidRDefault="00CC1AC9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Парламент Франции</w:t>
            </w:r>
          </w:p>
        </w:tc>
        <w:tc>
          <w:tcPr>
            <w:tcW w:w="2322" w:type="dxa"/>
          </w:tcPr>
          <w:p w:rsidR="002B5587" w:rsidRPr="00971BBE" w:rsidRDefault="002B5587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Сенат</w:t>
            </w:r>
            <w:r w:rsidR="00975E1A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Франции. В состав входят 348 сенаторов</w:t>
            </w:r>
            <w:r w:rsidR="00CE7A9E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которые должны быть не моложе 6 лет и избираются всеобщим непрямым голосованием сроком на 6 лет</w:t>
            </w:r>
          </w:p>
        </w:tc>
        <w:tc>
          <w:tcPr>
            <w:tcW w:w="2322" w:type="dxa"/>
          </w:tcPr>
          <w:p w:rsidR="002B5587" w:rsidRPr="00971BBE" w:rsidRDefault="002B5587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Национальное собрание</w:t>
            </w:r>
            <w:r w:rsidR="00027F1E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Ассамблея состоит из 577 депутатов, избираемых на 5 лет в ходе прямых всеобщих выборах, проходящих в два тура. Президент национального собрания </w:t>
            </w:r>
            <w:r w:rsidR="002B6FA4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027F1E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B6FA4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представитель лидирующей партии.</w:t>
            </w:r>
          </w:p>
        </w:tc>
      </w:tr>
      <w:tr w:rsidR="002B5587" w:rsidRPr="00971BBE" w:rsidTr="00102C62">
        <w:tc>
          <w:tcPr>
            <w:tcW w:w="2322" w:type="dxa"/>
          </w:tcPr>
          <w:p w:rsidR="002B5587" w:rsidRPr="00971BBE" w:rsidRDefault="002B5587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Испания</w:t>
            </w:r>
          </w:p>
        </w:tc>
        <w:tc>
          <w:tcPr>
            <w:tcW w:w="2322" w:type="dxa"/>
          </w:tcPr>
          <w:p w:rsidR="002B5587" w:rsidRPr="00971BBE" w:rsidRDefault="00CC1AC9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Генеральные кортесы</w:t>
            </w:r>
            <w:r w:rsidR="00893625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Испании</w:t>
            </w:r>
          </w:p>
        </w:tc>
        <w:tc>
          <w:tcPr>
            <w:tcW w:w="2322" w:type="dxa"/>
          </w:tcPr>
          <w:p w:rsidR="002B5587" w:rsidRPr="00971BBE" w:rsidRDefault="002B6FA4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Сенат Испании</w:t>
            </w:r>
            <w:r w:rsidR="00847A83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Состоит из 266 членов, из которых всеобщим голосованием выбираются 208, а остальные назначаются региональными законодательными органами</w:t>
            </w:r>
            <w:r w:rsidR="00133D03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срок 4 года</w:t>
            </w:r>
            <w:r w:rsidR="00847A83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22" w:type="dxa"/>
          </w:tcPr>
          <w:p w:rsidR="002B5587" w:rsidRPr="00971BBE" w:rsidRDefault="002B6FA4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Конгресс депутатов Испании</w:t>
            </w:r>
            <w:r w:rsidR="00847A83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133D03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Состоит из 350 членов, которые избираются всенародным голосованием по </w:t>
            </w:r>
            <w:hyperlink r:id="rId6" w:tooltip="Пропорциональная избирательная система" w:history="1">
              <w:r w:rsidR="00133D03" w:rsidRPr="00971BB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пропорциональной системе</w:t>
              </w:r>
            </w:hyperlink>
            <w:r w:rsidR="00133D03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 округах, которые соответствуют </w:t>
            </w:r>
            <w:hyperlink r:id="rId7" w:tooltip="Провинции Испании" w:history="1">
              <w:r w:rsidR="00133D03" w:rsidRPr="00971BB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испанским провинциям</w:t>
              </w:r>
            </w:hyperlink>
            <w:r w:rsidR="00E957CE" w:rsidRPr="00971BBE">
              <w:rPr>
                <w:rFonts w:ascii="Times New Roman" w:hAnsi="Times New Roman"/>
                <w:sz w:val="24"/>
                <w:szCs w:val="24"/>
              </w:rPr>
              <w:t>, которые избираются на 5 лет.</w:t>
            </w:r>
            <w:proofErr w:type="gramEnd"/>
          </w:p>
        </w:tc>
      </w:tr>
      <w:tr w:rsidR="002B5587" w:rsidRPr="00971BBE" w:rsidTr="00102C62">
        <w:tc>
          <w:tcPr>
            <w:tcW w:w="2322" w:type="dxa"/>
          </w:tcPr>
          <w:p w:rsidR="002B5587" w:rsidRPr="00971BBE" w:rsidRDefault="002B5587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Япония</w:t>
            </w:r>
          </w:p>
        </w:tc>
        <w:tc>
          <w:tcPr>
            <w:tcW w:w="2322" w:type="dxa"/>
          </w:tcPr>
          <w:p w:rsidR="002B5587" w:rsidRPr="00971BBE" w:rsidRDefault="003C0C0C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Парламент Японии</w:t>
            </w:r>
          </w:p>
        </w:tc>
        <w:tc>
          <w:tcPr>
            <w:tcW w:w="2322" w:type="dxa"/>
          </w:tcPr>
          <w:p w:rsidR="002B5587" w:rsidRPr="00971BBE" w:rsidRDefault="0032316A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Палата советников</w:t>
            </w:r>
            <w:r w:rsidR="002744A7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Японии. Состоит из 242 депутатов, избираемых на 6 лет. Возрастной ценз — 30 лет. 146 депутатов избираются по системе </w:t>
            </w:r>
            <w:hyperlink r:id="rId8" w:tooltip="Единственное непередаваемое голосование (страница отсутствует)" w:history="1">
              <w:r w:rsidR="002744A7" w:rsidRPr="00971BB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единственного непередаваемого голосования</w:t>
              </w:r>
            </w:hyperlink>
            <w:r w:rsidR="002744A7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96 депутатов избираются от общенациональных округов по партийным спискам посредством </w:t>
            </w:r>
            <w:hyperlink r:id="rId9" w:tooltip="" w:history="1">
              <w:r w:rsidR="002744A7" w:rsidRPr="00971BB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пропорционального представительства</w:t>
              </w:r>
            </w:hyperlink>
          </w:p>
        </w:tc>
        <w:tc>
          <w:tcPr>
            <w:tcW w:w="2322" w:type="dxa"/>
          </w:tcPr>
          <w:p w:rsidR="002B5587" w:rsidRPr="00971BBE" w:rsidRDefault="0032316A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Палата представителей</w:t>
            </w:r>
            <w:r w:rsidR="002744A7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Японии. Состоит из 475 депутатов, избираемых на 4 года. Возрастной ценз — 25 лет. 295 депутатов избираются по </w:t>
            </w:r>
            <w:hyperlink r:id="rId10" w:tooltip="Мажоритарная избирательная система" w:history="1">
              <w:r w:rsidR="002744A7" w:rsidRPr="00971BB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мажоритарной избирательной системе</w:t>
              </w:r>
            </w:hyperlink>
            <w:r w:rsidR="002744A7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от </w:t>
            </w:r>
            <w:hyperlink r:id="rId11" w:tooltip="Избирательный округ" w:history="1">
              <w:r w:rsidR="002744A7" w:rsidRPr="00971BB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избирательных округов</w:t>
              </w:r>
            </w:hyperlink>
            <w:r w:rsidR="002744A7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180 депутатов избираются по партийным спискам методом </w:t>
            </w:r>
            <w:hyperlink r:id="rId12" w:tooltip="" w:history="1">
              <w:r w:rsidR="002744A7" w:rsidRPr="00971BB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пропорционального представительства</w:t>
              </w:r>
            </w:hyperlink>
            <w:r w:rsidR="002744A7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B5587" w:rsidRPr="00971BBE" w:rsidTr="00102C62">
        <w:tc>
          <w:tcPr>
            <w:tcW w:w="2322" w:type="dxa"/>
          </w:tcPr>
          <w:p w:rsidR="002B5587" w:rsidRPr="00971BBE" w:rsidRDefault="002B5587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Китай</w:t>
            </w:r>
          </w:p>
        </w:tc>
        <w:tc>
          <w:tcPr>
            <w:tcW w:w="2322" w:type="dxa"/>
          </w:tcPr>
          <w:p w:rsidR="002B5587" w:rsidRPr="00971BBE" w:rsidRDefault="00EB00CE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Парламент Китая</w:t>
            </w:r>
          </w:p>
        </w:tc>
        <w:tc>
          <w:tcPr>
            <w:tcW w:w="2322" w:type="dxa"/>
          </w:tcPr>
          <w:p w:rsidR="002B5587" w:rsidRPr="00971BBE" w:rsidRDefault="00637E6E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Всекитайское собрание народных представителей</w:t>
            </w:r>
            <w:r w:rsidR="00553F00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Общий состав: 2987 депутатов, из которых 861 депутат </w:t>
            </w:r>
            <w:r w:rsidR="00CA4D7F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независимый</w:t>
            </w:r>
            <w:r w:rsidR="00553F00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 Они, избранные от провинций, автономных районов, </w:t>
            </w:r>
            <w:r w:rsidR="00553F00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городов центрального подчинения и вооружённых сил на 5 лет</w:t>
            </w:r>
            <w:proofErr w:type="gramStart"/>
            <w:r w:rsidR="00553F00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2322" w:type="dxa"/>
          </w:tcPr>
          <w:p w:rsidR="002B5587" w:rsidRPr="00971BBE" w:rsidRDefault="00637E6E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Законодательный Юань</w:t>
            </w:r>
            <w:r w:rsidR="00553F00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Китая. </w:t>
            </w:r>
            <w:r w:rsidR="00C36C88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Насчитывает 113 членов, которые избираются </w:t>
            </w:r>
            <w:r w:rsidR="00430893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5 лет по </w:t>
            </w:r>
            <w:proofErr w:type="gramStart"/>
            <w:r w:rsidR="00430893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мажоритарной</w:t>
            </w:r>
            <w:proofErr w:type="gramEnd"/>
            <w:r w:rsidR="00430893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пропорциональной избирательных </w:t>
            </w:r>
            <w:r w:rsidR="00430893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системах.</w:t>
            </w:r>
          </w:p>
        </w:tc>
      </w:tr>
      <w:tr w:rsidR="002B5587" w:rsidRPr="00971BBE" w:rsidTr="00102C62">
        <w:tc>
          <w:tcPr>
            <w:tcW w:w="2322" w:type="dxa"/>
          </w:tcPr>
          <w:p w:rsidR="002B5587" w:rsidRPr="00971BBE" w:rsidRDefault="002B5587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Швейцария</w:t>
            </w:r>
          </w:p>
        </w:tc>
        <w:tc>
          <w:tcPr>
            <w:tcW w:w="2322" w:type="dxa"/>
          </w:tcPr>
          <w:p w:rsidR="002B5587" w:rsidRPr="00971BBE" w:rsidRDefault="0032421D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Федеральное собрание Швейцарии</w:t>
            </w:r>
          </w:p>
        </w:tc>
        <w:tc>
          <w:tcPr>
            <w:tcW w:w="2322" w:type="dxa"/>
          </w:tcPr>
          <w:p w:rsidR="002B5587" w:rsidRPr="00971BBE" w:rsidRDefault="0032421D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 кантонов</w:t>
            </w:r>
            <w:r w:rsidR="00430893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Швейцарии. </w:t>
            </w:r>
            <w:r w:rsidR="004B7BBE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Насчитывает 46 членов, по два от каждого из двадцати кантонов и по одному от полукантонов независимо от их численности населения.</w:t>
            </w:r>
          </w:p>
        </w:tc>
        <w:tc>
          <w:tcPr>
            <w:tcW w:w="2322" w:type="dxa"/>
          </w:tcPr>
          <w:p w:rsidR="002B5587" w:rsidRPr="00971BBE" w:rsidRDefault="0032421D" w:rsidP="00971BB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Национальный совет</w:t>
            </w:r>
            <w:r w:rsidR="004B7BBE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Швейцарии. </w:t>
            </w:r>
            <w:r w:rsidR="00971BBE" w:rsidRPr="00971B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Насчитывает 200 членов, выбираемых на 4 года.</w:t>
            </w:r>
          </w:p>
        </w:tc>
      </w:tr>
    </w:tbl>
    <w:p w:rsidR="003166B8" w:rsidRPr="00443EE5" w:rsidRDefault="003166B8" w:rsidP="00B172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66B8" w:rsidRPr="00443EE5" w:rsidSect="005E41D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98" w:rsidRDefault="00877498" w:rsidP="00443EE5">
      <w:pPr>
        <w:spacing w:after="0" w:line="240" w:lineRule="auto"/>
      </w:pPr>
      <w:r>
        <w:separator/>
      </w:r>
    </w:p>
  </w:endnote>
  <w:endnote w:type="continuationSeparator" w:id="0">
    <w:p w:rsidR="00877498" w:rsidRDefault="00877498" w:rsidP="0044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040556"/>
      <w:docPartObj>
        <w:docPartGallery w:val="Page Numbers (Bottom of Page)"/>
        <w:docPartUnique/>
      </w:docPartObj>
    </w:sdtPr>
    <w:sdtContent>
      <w:p w:rsidR="002B6FA4" w:rsidRDefault="002B6FA4">
        <w:pPr>
          <w:pStyle w:val="a7"/>
          <w:jc w:val="right"/>
        </w:pPr>
        <w:fldSimple w:instr="PAGE   \* MERGEFORMAT">
          <w:r w:rsidR="00B172E5">
            <w:rPr>
              <w:noProof/>
            </w:rPr>
            <w:t>3</w:t>
          </w:r>
        </w:fldSimple>
      </w:p>
    </w:sdtContent>
  </w:sdt>
  <w:p w:rsidR="002B6FA4" w:rsidRDefault="002B6F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98" w:rsidRDefault="00877498" w:rsidP="00443EE5">
      <w:pPr>
        <w:spacing w:after="0" w:line="240" w:lineRule="auto"/>
      </w:pPr>
      <w:r>
        <w:separator/>
      </w:r>
    </w:p>
  </w:footnote>
  <w:footnote w:type="continuationSeparator" w:id="0">
    <w:p w:rsidR="00877498" w:rsidRDefault="00877498" w:rsidP="00443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EE5"/>
    <w:rsid w:val="00027F1E"/>
    <w:rsid w:val="00102C62"/>
    <w:rsid w:val="00133D03"/>
    <w:rsid w:val="00260045"/>
    <w:rsid w:val="002744A7"/>
    <w:rsid w:val="002B5587"/>
    <w:rsid w:val="002B6FA4"/>
    <w:rsid w:val="002B7E74"/>
    <w:rsid w:val="003166B8"/>
    <w:rsid w:val="0032316A"/>
    <w:rsid w:val="0032421D"/>
    <w:rsid w:val="003A7CED"/>
    <w:rsid w:val="003C0C0C"/>
    <w:rsid w:val="003D390F"/>
    <w:rsid w:val="00405725"/>
    <w:rsid w:val="00416BF6"/>
    <w:rsid w:val="00430893"/>
    <w:rsid w:val="00443EE5"/>
    <w:rsid w:val="004B7BBE"/>
    <w:rsid w:val="004F063C"/>
    <w:rsid w:val="004F106F"/>
    <w:rsid w:val="00553F00"/>
    <w:rsid w:val="005E41DF"/>
    <w:rsid w:val="00637E6E"/>
    <w:rsid w:val="0068159B"/>
    <w:rsid w:val="006B4D85"/>
    <w:rsid w:val="006B57AA"/>
    <w:rsid w:val="00710491"/>
    <w:rsid w:val="0073438D"/>
    <w:rsid w:val="007E7146"/>
    <w:rsid w:val="00847A83"/>
    <w:rsid w:val="00870F87"/>
    <w:rsid w:val="00877498"/>
    <w:rsid w:val="00893625"/>
    <w:rsid w:val="008A6C61"/>
    <w:rsid w:val="008C292F"/>
    <w:rsid w:val="008D766B"/>
    <w:rsid w:val="00971BBE"/>
    <w:rsid w:val="00975E1A"/>
    <w:rsid w:val="00A30BF0"/>
    <w:rsid w:val="00B172E5"/>
    <w:rsid w:val="00B53CFE"/>
    <w:rsid w:val="00BA7CB2"/>
    <w:rsid w:val="00C36C88"/>
    <w:rsid w:val="00C61D3C"/>
    <w:rsid w:val="00CA4D7F"/>
    <w:rsid w:val="00CC1AC9"/>
    <w:rsid w:val="00CE7A9E"/>
    <w:rsid w:val="00D61776"/>
    <w:rsid w:val="00DE1453"/>
    <w:rsid w:val="00E957CE"/>
    <w:rsid w:val="00EB00CE"/>
    <w:rsid w:val="00EC31D1"/>
    <w:rsid w:val="00F01208"/>
    <w:rsid w:val="00F27CD7"/>
    <w:rsid w:val="00FC7051"/>
    <w:rsid w:val="00FF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EE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EE5"/>
  </w:style>
  <w:style w:type="paragraph" w:styleId="a7">
    <w:name w:val="footer"/>
    <w:basedOn w:val="a"/>
    <w:link w:val="a8"/>
    <w:uiPriority w:val="99"/>
    <w:unhideWhenUsed/>
    <w:rsid w:val="0044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EE5"/>
  </w:style>
  <w:style w:type="character" w:styleId="a9">
    <w:name w:val="Hyperlink"/>
    <w:basedOn w:val="a0"/>
    <w:uiPriority w:val="99"/>
    <w:semiHidden/>
    <w:unhideWhenUsed/>
    <w:rsid w:val="00133D03"/>
    <w:rPr>
      <w:color w:val="0000FF"/>
      <w:u w:val="single"/>
    </w:rPr>
  </w:style>
  <w:style w:type="paragraph" w:styleId="aa">
    <w:name w:val="No Spacing"/>
    <w:uiPriority w:val="1"/>
    <w:qFormat/>
    <w:rsid w:val="00971B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5%D0%B4%D0%B8%D0%BD%D1%81%D1%82%D0%B2%D0%B5%D0%BD%D0%BD%D0%BE%D0%B5_%D0%BD%D0%B5%D0%BF%D0%B5%D1%80%D0%B5%D0%B4%D0%B0%D0%B2%D0%B0%D0%B5%D0%BC%D0%BE%D0%B5_%D0%B3%D0%BE%D0%BB%D0%BE%D1%81%D0%BE%D0%B2%D0%B0%D0%BD%D0%B8%D0%B5&amp;action=edit&amp;redlink=1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1%80%D0%BE%D0%B2%D0%B8%D0%BD%D1%86%D0%B8%D0%B8_%D0%98%D1%81%D0%BF%D0%B0%D0%BD%D0%B8%D0%B8" TargetMode="External"/><Relationship Id="rId12" Type="http://schemas.openxmlformats.org/officeDocument/2006/relationships/hyperlink" Target="https://ru.wikipedia.org/wiki/%D0%9F%D1%80%D0%BE%D0%BF%D0%BE%D1%80%D1%86%D0%B8%D0%BE%D0%BD%D0%B0%D0%BB%D1%8C%D0%BD%D0%B0%D1%8F_%D0%B8%D0%B7%D0%B1%D0%B8%D1%80%D0%B0%D1%82%D0%B5%D0%BB%D1%8C%D0%BD%D0%B0%D1%8F_%D1%81%D0%B8%D1%81%D1%82%D0%B5%D0%BC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E%D0%BF%D0%BE%D1%80%D1%86%D0%B8%D0%BE%D0%BD%D0%B0%D0%BB%D1%8C%D0%BD%D0%B0%D1%8F_%D0%B8%D0%B7%D0%B1%D0%B8%D1%80%D0%B0%D1%82%D0%B5%D0%BB%D1%8C%D0%BD%D0%B0%D1%8F_%D1%81%D0%B8%D1%81%D1%82%D0%B5%D0%BC%D0%B0" TargetMode="External"/><Relationship Id="rId11" Type="http://schemas.openxmlformats.org/officeDocument/2006/relationships/hyperlink" Target="https://ru.wikipedia.org/wiki/%D0%98%D0%B7%D0%B1%D0%B8%D1%80%D0%B0%D1%82%D0%B5%D0%BB%D1%8C%D0%BD%D1%8B%D0%B9_%D0%BE%D0%BA%D1%80%D1%83%D0%B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0%D0%B6%D0%BE%D1%80%D0%B8%D1%82%D0%B0%D1%80%D0%BD%D0%B0%D1%8F_%D0%B8%D0%B7%D0%B1%D0%B8%D1%80%D0%B0%D1%82%D0%B5%D0%BB%D1%8C%D0%BD%D0%B0%D1%8F_%D1%81%D0%B8%D1%81%D1%82%D0%B5%D0%BC%D0%B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F%D1%80%D0%BE%D0%BF%D0%BE%D1%80%D1%86%D0%B8%D0%BE%D0%BD%D0%B0%D0%BB%D1%8C%D0%BD%D0%B0%D1%8F_%D0%B8%D0%B7%D0%B1%D0%B8%D1%80%D0%B0%D1%82%D0%B5%D0%BB%D1%8C%D0%BD%D0%B0%D1%8F_%D1%81%D0%B8%D1%81%D1%82%D0%B5%D0%BC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Вадим</cp:lastModifiedBy>
  <cp:revision>4</cp:revision>
  <dcterms:created xsi:type="dcterms:W3CDTF">2019-04-10T14:40:00Z</dcterms:created>
  <dcterms:modified xsi:type="dcterms:W3CDTF">2019-04-10T16:08:00Z</dcterms:modified>
</cp:coreProperties>
</file>